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35" w:rsidRPr="005B1D26" w:rsidRDefault="00673435" w:rsidP="00673435">
      <w:pPr>
        <w:pStyle w:val="Bodytext40"/>
        <w:shd w:val="clear" w:color="auto" w:fill="auto"/>
        <w:ind w:left="20" w:firstLine="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Παράρτημα Α'</w:t>
      </w:r>
    </w:p>
    <w:p w:rsidR="00673435" w:rsidRPr="005B1D26" w:rsidRDefault="00673435" w:rsidP="00673435">
      <w:pPr>
        <w:pStyle w:val="Bodytext40"/>
        <w:shd w:val="clear" w:color="auto" w:fill="auto"/>
        <w:tabs>
          <w:tab w:val="left" w:leader="dot" w:pos="5775"/>
        </w:tabs>
        <w:ind w:left="2660" w:firstLine="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στην </w:t>
      </w:r>
      <w:proofErr w:type="spellStart"/>
      <w:r w:rsidRPr="005B1D26">
        <w:rPr>
          <w:rFonts w:ascii="Verdana" w:hAnsi="Verdana"/>
          <w:sz w:val="20"/>
          <w:szCs w:val="20"/>
        </w:rPr>
        <w:t>αριθ</w:t>
      </w:r>
      <w:proofErr w:type="spellEnd"/>
      <w:r w:rsidRPr="005B1D26">
        <w:rPr>
          <w:rFonts w:ascii="Verdana" w:hAnsi="Verdana"/>
          <w:sz w:val="20"/>
          <w:szCs w:val="20"/>
        </w:rPr>
        <w:tab/>
        <w:t>εγκύκλιο</w:t>
      </w:r>
    </w:p>
    <w:p w:rsidR="00673435" w:rsidRPr="005B1D26" w:rsidRDefault="00673435" w:rsidP="00673435">
      <w:pPr>
        <w:pStyle w:val="Bodytext40"/>
        <w:shd w:val="clear" w:color="auto" w:fill="auto"/>
        <w:ind w:left="20" w:firstLine="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ΥΠΟΔΕΙΓΜΑ ΑΠΟΦΑΣΗΣ ΑΝΑΛΗΨΗΣ ΥΠΟΧΡΕΩΣΗΣ</w:t>
      </w:r>
    </w:p>
    <w:p w:rsidR="00673435" w:rsidRPr="005B1D26" w:rsidRDefault="00673435" w:rsidP="00673435">
      <w:pPr>
        <w:framePr w:wrap="notBeside" w:vAnchor="text" w:hAnchor="text" w:xAlign="center" w:y="1"/>
        <w:jc w:val="center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noProof/>
          <w:sz w:val="20"/>
          <w:szCs w:val="20"/>
          <w:lang w:val="el-GR"/>
        </w:rPr>
        <w:drawing>
          <wp:inline distT="0" distB="0" distL="0" distR="0" wp14:anchorId="50F5DE69" wp14:editId="03624DD2">
            <wp:extent cx="723265" cy="701675"/>
            <wp:effectExtent l="0" t="0" r="635" b="3175"/>
            <wp:docPr id="3" name="Εικόνα 3" descr="C:\Users\PC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35" w:rsidRPr="005B1D26" w:rsidRDefault="00673435" w:rsidP="00673435">
      <w:pPr>
        <w:rPr>
          <w:rFonts w:ascii="Verdana" w:hAnsi="Verdana"/>
          <w:sz w:val="20"/>
          <w:szCs w:val="20"/>
        </w:rPr>
      </w:pPr>
    </w:p>
    <w:p w:rsidR="00673435" w:rsidRPr="005B1D26" w:rsidRDefault="00673435" w:rsidP="00673435">
      <w:pPr>
        <w:pStyle w:val="Bodytext40"/>
        <w:shd w:val="clear" w:color="auto" w:fill="auto"/>
        <w:spacing w:after="120"/>
        <w:ind w:left="5700" w:right="1360"/>
        <w:jc w:val="left"/>
        <w:rPr>
          <w:rFonts w:ascii="Verdana" w:hAnsi="Verdana"/>
          <w:sz w:val="20"/>
          <w:szCs w:val="20"/>
        </w:rPr>
      </w:pPr>
      <w:proofErr w:type="spellStart"/>
      <w:r w:rsidRPr="005B1D26">
        <w:rPr>
          <w:rFonts w:ascii="Verdana" w:hAnsi="Verdana"/>
          <w:sz w:val="20"/>
          <w:szCs w:val="20"/>
        </w:rPr>
        <w:t>Αναρτητέα</w:t>
      </w:r>
      <w:proofErr w:type="spellEnd"/>
      <w:r w:rsidRPr="005B1D26">
        <w:rPr>
          <w:rFonts w:ascii="Verdana" w:hAnsi="Verdana"/>
          <w:sz w:val="20"/>
          <w:szCs w:val="20"/>
        </w:rPr>
        <w:t xml:space="preserve"> στο διαδίκτυο ΑΔΑ: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pos="5838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ΕΛΛΗΝΙΚΗ ΔΗΜΟΚΡΑΤΙΑ</w:t>
      </w:r>
      <w:r w:rsidRPr="005B1D26">
        <w:rPr>
          <w:rFonts w:ascii="Verdana" w:hAnsi="Verdana"/>
          <w:sz w:val="20"/>
          <w:szCs w:val="20"/>
        </w:rPr>
        <w:tab/>
        <w:t>Αθήνα,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4341"/>
          <w:tab w:val="left" w:pos="5848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ΥΠΟΥΡΓΕΙΟ /(ΦΟΡΕΑΣ) </w:t>
      </w:r>
      <w:r w:rsidRPr="005B1D26">
        <w:rPr>
          <w:rFonts w:ascii="Verdana" w:hAnsi="Verdana"/>
          <w:sz w:val="20"/>
          <w:szCs w:val="20"/>
        </w:rPr>
        <w:tab/>
      </w:r>
      <w:r w:rsidRPr="005B1D26">
        <w:rPr>
          <w:rFonts w:ascii="Verdana" w:hAnsi="Verdana"/>
          <w:sz w:val="20"/>
          <w:szCs w:val="20"/>
        </w:rPr>
        <w:tab/>
        <w:t xml:space="preserve">Αριθ. </w:t>
      </w:r>
      <w:proofErr w:type="spellStart"/>
      <w:r w:rsidRPr="005B1D26">
        <w:rPr>
          <w:rFonts w:ascii="Verdana" w:hAnsi="Verdana"/>
          <w:sz w:val="20"/>
          <w:szCs w:val="20"/>
        </w:rPr>
        <w:t>πρωτ</w:t>
      </w:r>
      <w:proofErr w:type="spellEnd"/>
      <w:r w:rsidRPr="005B1D26">
        <w:rPr>
          <w:rFonts w:ascii="Verdana" w:hAnsi="Verdana"/>
          <w:sz w:val="20"/>
          <w:szCs w:val="20"/>
        </w:rPr>
        <w:t>.: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3150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ΓΕΝΙΚΗ ΔΙΕΥΘΥΝΣΗ </w:t>
      </w:r>
      <w:r w:rsidRPr="005B1D26">
        <w:rPr>
          <w:rFonts w:ascii="Verdana" w:hAnsi="Verdana"/>
          <w:sz w:val="20"/>
          <w:szCs w:val="20"/>
        </w:rPr>
        <w:tab/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3117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ΔΙΕΥΘΥΝΣΗ </w:t>
      </w:r>
      <w:r w:rsidRPr="005B1D26">
        <w:rPr>
          <w:rFonts w:ascii="Verdana" w:hAnsi="Verdana"/>
          <w:sz w:val="20"/>
          <w:szCs w:val="20"/>
        </w:rPr>
        <w:tab/>
      </w:r>
    </w:p>
    <w:p w:rsidR="00673435" w:rsidRPr="005B1D26" w:rsidRDefault="00673435" w:rsidP="00673435">
      <w:pPr>
        <w:pStyle w:val="Bodytext50"/>
        <w:shd w:val="clear" w:color="auto" w:fill="auto"/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(η </w:t>
      </w:r>
      <w:proofErr w:type="spellStart"/>
      <w:r w:rsidRPr="005B1D26">
        <w:rPr>
          <w:rFonts w:ascii="Verdana" w:hAnsi="Verdana"/>
          <w:sz w:val="20"/>
          <w:szCs w:val="20"/>
        </w:rPr>
        <w:t>καταρτίζουσα</w:t>
      </w:r>
      <w:proofErr w:type="spellEnd"/>
      <w:r w:rsidRPr="005B1D26">
        <w:rPr>
          <w:rFonts w:ascii="Verdana" w:hAnsi="Verdana"/>
          <w:sz w:val="20"/>
          <w:szCs w:val="20"/>
        </w:rPr>
        <w:t xml:space="preserve"> το σχέδιο Υπηρεσία)</w:t>
      </w:r>
    </w:p>
    <w:p w:rsidR="00673435" w:rsidRPr="005B1D26" w:rsidRDefault="00673435" w:rsidP="005B1D26">
      <w:pPr>
        <w:pStyle w:val="Bodytext50"/>
        <w:shd w:val="clear" w:color="auto" w:fill="auto"/>
        <w:spacing w:before="0" w:line="422" w:lineRule="exact"/>
        <w:ind w:left="3900" w:right="1360" w:firstLine="495"/>
        <w:jc w:val="left"/>
        <w:rPr>
          <w:rFonts w:ascii="Verdana" w:hAnsi="Verdana"/>
          <w:sz w:val="20"/>
          <w:szCs w:val="20"/>
        </w:rPr>
      </w:pPr>
      <w:bookmarkStart w:id="0" w:name="_GoBack"/>
      <w:bookmarkEnd w:id="0"/>
      <w:r w:rsidRPr="005B1D26">
        <w:rPr>
          <w:rStyle w:val="Bodytext5Bold"/>
          <w:rFonts w:ascii="Verdana" w:hAnsi="Verdana"/>
          <w:sz w:val="20"/>
          <w:szCs w:val="20"/>
        </w:rPr>
        <w:t>Προς:</w:t>
      </w:r>
      <w:r w:rsidRPr="005B1D26">
        <w:rPr>
          <w:rFonts w:ascii="Verdana" w:hAnsi="Verdana"/>
          <w:sz w:val="20"/>
          <w:szCs w:val="20"/>
        </w:rPr>
        <w:t xml:space="preserve"> Ως πίνακας αποδεκτών </w:t>
      </w:r>
      <w:r w:rsidR="005B1D26">
        <w:rPr>
          <w:rFonts w:ascii="Verdana" w:hAnsi="Verdana"/>
          <w:sz w:val="20"/>
          <w:szCs w:val="20"/>
        </w:rPr>
        <w:br/>
      </w:r>
      <w:r w:rsidRPr="005B1D26">
        <w:rPr>
          <w:rStyle w:val="Bodytext5BoldItalic"/>
          <w:rFonts w:ascii="Verdana" w:hAnsi="Verdana"/>
          <w:sz w:val="20"/>
          <w:szCs w:val="20"/>
        </w:rPr>
        <w:t>Α Π Ο Φ Α Σ Η</w:t>
      </w:r>
    </w:p>
    <w:p w:rsidR="00673435" w:rsidRPr="005B1D26" w:rsidRDefault="00673435" w:rsidP="00673435">
      <w:pPr>
        <w:pStyle w:val="Bodytext50"/>
        <w:shd w:val="clear" w:color="auto" w:fill="auto"/>
        <w:spacing w:before="0" w:after="56" w:line="170" w:lineRule="exact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Έχοντας υπόψη:</w:t>
      </w:r>
    </w:p>
    <w:p w:rsidR="00673435" w:rsidRPr="005B1D26" w:rsidRDefault="00673435" w:rsidP="00673435">
      <w:pPr>
        <w:pStyle w:val="Bodytext50"/>
        <w:numPr>
          <w:ilvl w:val="6"/>
          <w:numId w:val="1"/>
        </w:numPr>
        <w:shd w:val="clear" w:color="auto" w:fill="auto"/>
        <w:tabs>
          <w:tab w:val="left" w:pos="750"/>
        </w:tabs>
        <w:spacing w:before="0" w:after="24"/>
        <w:ind w:left="40" w:right="2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Τις διατάξεις: α) του άρθρου 66 του ν.4270/2014 «Αρχές δημοσιονομικής διαχείρισης και εποπτείας (ενσωμάτωση της Οδηγίας 2011/85/ΕΕ) - δημόσιο λογιστικό και άλλες διατάξεις» (</w:t>
      </w:r>
      <w:r w:rsidRPr="005B1D26">
        <w:rPr>
          <w:rFonts w:ascii="Verdana" w:hAnsi="Verdana"/>
          <w:sz w:val="20"/>
          <w:szCs w:val="20"/>
          <w:lang w:val="en-US"/>
        </w:rPr>
        <w:t>A</w:t>
      </w:r>
      <w:r w:rsidRPr="005B1D26">
        <w:rPr>
          <w:rFonts w:ascii="Verdana" w:hAnsi="Verdana"/>
          <w:sz w:val="20"/>
          <w:szCs w:val="20"/>
        </w:rPr>
        <w:t>'143) όπως ισχύει,</w:t>
      </w:r>
    </w:p>
    <w:p w:rsidR="00673435" w:rsidRPr="005B1D26" w:rsidRDefault="00673435" w:rsidP="00673435">
      <w:pPr>
        <w:pStyle w:val="Bodytext50"/>
        <w:shd w:val="clear" w:color="auto" w:fill="auto"/>
        <w:spacing w:before="0" w:line="331" w:lineRule="exact"/>
        <w:ind w:left="76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β) του νόμου</w:t>
      </w:r>
      <w:r w:rsidRPr="005B1D26">
        <w:rPr>
          <w:rFonts w:ascii="Verdana" w:hAnsi="Verdana"/>
          <w:sz w:val="20"/>
          <w:szCs w:val="20"/>
          <w:vertAlign w:val="superscript"/>
        </w:rPr>
        <w:footnoteReference w:id="1"/>
      </w:r>
    </w:p>
    <w:p w:rsidR="00673435" w:rsidRPr="005B1D26" w:rsidRDefault="00673435" w:rsidP="00673435">
      <w:pPr>
        <w:pStyle w:val="Bodytext50"/>
        <w:shd w:val="clear" w:color="auto" w:fill="auto"/>
        <w:spacing w:before="0" w:line="331" w:lineRule="exact"/>
        <w:ind w:left="76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γ) του </w:t>
      </w:r>
      <w:proofErr w:type="spellStart"/>
      <w:r w:rsidRPr="005B1D26">
        <w:rPr>
          <w:rFonts w:ascii="Verdana" w:hAnsi="Verdana"/>
          <w:sz w:val="20"/>
          <w:szCs w:val="20"/>
        </w:rPr>
        <w:t>πδ</w:t>
      </w:r>
      <w:proofErr w:type="spellEnd"/>
      <w:r w:rsidRPr="005B1D26">
        <w:rPr>
          <w:rFonts w:ascii="Verdana" w:hAnsi="Verdana"/>
          <w:sz w:val="20"/>
          <w:szCs w:val="20"/>
        </w:rPr>
        <w:t xml:space="preserve"> 80/2016 «Ανάληψη υποχρεώσεων από τους </w:t>
      </w:r>
      <w:proofErr w:type="spellStart"/>
      <w:r w:rsidRPr="005B1D26">
        <w:rPr>
          <w:rFonts w:ascii="Verdana" w:hAnsi="Verdana"/>
          <w:sz w:val="20"/>
          <w:szCs w:val="20"/>
        </w:rPr>
        <w:t>διατάκτες</w:t>
      </w:r>
      <w:proofErr w:type="spellEnd"/>
      <w:r w:rsidRPr="005B1D26">
        <w:rPr>
          <w:rFonts w:ascii="Verdana" w:hAnsi="Verdana"/>
          <w:sz w:val="20"/>
          <w:szCs w:val="20"/>
        </w:rPr>
        <w:t>» (Α'145)</w:t>
      </w:r>
    </w:p>
    <w:p w:rsidR="00673435" w:rsidRPr="005B1D26" w:rsidRDefault="00673435" w:rsidP="00673435">
      <w:pPr>
        <w:pStyle w:val="Tableofcontents0"/>
        <w:numPr>
          <w:ilvl w:val="6"/>
          <w:numId w:val="1"/>
        </w:numPr>
        <w:shd w:val="clear" w:color="auto" w:fill="auto"/>
        <w:tabs>
          <w:tab w:val="left" w:pos="750"/>
          <w:tab w:val="left" w:leader="dot" w:pos="5229"/>
          <w:tab w:val="right" w:leader="dot" w:pos="9098"/>
        </w:tabs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fldChar w:fldCharType="begin"/>
      </w:r>
      <w:r w:rsidRPr="005B1D26">
        <w:rPr>
          <w:rFonts w:ascii="Verdana" w:hAnsi="Verdana"/>
          <w:sz w:val="20"/>
          <w:szCs w:val="20"/>
        </w:rPr>
        <w:instrText xml:space="preserve"> TOC \o "1-3" \h \z </w:instrText>
      </w:r>
      <w:r w:rsidRPr="005B1D26">
        <w:rPr>
          <w:rFonts w:ascii="Verdana" w:hAnsi="Verdana"/>
          <w:sz w:val="20"/>
          <w:szCs w:val="20"/>
        </w:rPr>
        <w:fldChar w:fldCharType="separate"/>
      </w:r>
      <w:r w:rsidRPr="005B1D26">
        <w:rPr>
          <w:rFonts w:ascii="Verdana" w:hAnsi="Verdana"/>
          <w:sz w:val="20"/>
          <w:szCs w:val="20"/>
        </w:rPr>
        <w:t xml:space="preserve">Την υπ' </w:t>
      </w:r>
      <w:proofErr w:type="spellStart"/>
      <w:r w:rsidRPr="005B1D26">
        <w:rPr>
          <w:rFonts w:ascii="Verdana" w:hAnsi="Verdana"/>
          <w:sz w:val="20"/>
          <w:szCs w:val="20"/>
        </w:rPr>
        <w:t>αριθ</w:t>
      </w:r>
      <w:proofErr w:type="spellEnd"/>
      <w:r w:rsidRPr="005B1D26">
        <w:rPr>
          <w:rFonts w:ascii="Verdana" w:hAnsi="Verdana"/>
          <w:sz w:val="20"/>
          <w:szCs w:val="20"/>
        </w:rPr>
        <w:tab/>
        <w:t xml:space="preserve"> απόφαση του </w:t>
      </w:r>
      <w:r w:rsidRPr="005B1D26">
        <w:rPr>
          <w:rFonts w:ascii="Verdana" w:hAnsi="Verdana"/>
          <w:sz w:val="20"/>
          <w:szCs w:val="20"/>
        </w:rPr>
        <w:tab/>
        <w:t xml:space="preserve"> περί</w:t>
      </w:r>
    </w:p>
    <w:p w:rsidR="00673435" w:rsidRPr="005B1D26" w:rsidRDefault="00673435" w:rsidP="00673435">
      <w:pPr>
        <w:pStyle w:val="Tableofcontents0"/>
        <w:shd w:val="clear" w:color="auto" w:fill="auto"/>
        <w:tabs>
          <w:tab w:val="left" w:leader="dot" w:pos="7672"/>
        </w:tabs>
        <w:spacing w:after="89" w:line="170" w:lineRule="exact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μεταβίβασης εξουσίας να υπογράφουν «Με εντολή </w:t>
      </w:r>
      <w:r w:rsidRPr="005B1D26">
        <w:rPr>
          <w:rFonts w:ascii="Verdana" w:hAnsi="Verdana"/>
          <w:sz w:val="20"/>
          <w:szCs w:val="20"/>
        </w:rPr>
        <w:tab/>
        <w:t>»</w:t>
      </w:r>
    </w:p>
    <w:p w:rsidR="00673435" w:rsidRPr="005B1D26" w:rsidRDefault="00673435" w:rsidP="00673435">
      <w:pPr>
        <w:pStyle w:val="Tableofcontents0"/>
        <w:numPr>
          <w:ilvl w:val="6"/>
          <w:numId w:val="1"/>
        </w:numPr>
        <w:shd w:val="clear" w:color="auto" w:fill="auto"/>
        <w:tabs>
          <w:tab w:val="left" w:pos="750"/>
          <w:tab w:val="left" w:leader="dot" w:pos="4840"/>
        </w:tabs>
        <w:spacing w:line="170" w:lineRule="exact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Την υπ' </w:t>
      </w:r>
      <w:proofErr w:type="spellStart"/>
      <w:r w:rsidRPr="005B1D26">
        <w:rPr>
          <w:rFonts w:ascii="Verdana" w:hAnsi="Verdana"/>
          <w:sz w:val="20"/>
          <w:szCs w:val="20"/>
        </w:rPr>
        <w:t>αριθ</w:t>
      </w:r>
      <w:proofErr w:type="spellEnd"/>
      <w:r w:rsidRPr="005B1D26">
        <w:rPr>
          <w:rFonts w:ascii="Verdana" w:hAnsi="Verdana"/>
          <w:sz w:val="20"/>
          <w:szCs w:val="20"/>
        </w:rPr>
        <w:tab/>
        <w:t xml:space="preserve"> απόφαση προέγκρισης (προηγούμενης έγκρισης)</w:t>
      </w:r>
    </w:p>
    <w:p w:rsidR="00673435" w:rsidRPr="005B1D26" w:rsidRDefault="00673435" w:rsidP="00673435">
      <w:pPr>
        <w:pStyle w:val="Tableofcontents0"/>
        <w:shd w:val="clear" w:color="auto" w:fill="auto"/>
        <w:spacing w:after="89" w:line="170" w:lineRule="exact"/>
        <w:ind w:left="20"/>
        <w:jc w:val="center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του Υπουργού Οικονομικών /εποπτεύοντος υπουργού/αρμόδιου οργάνου της πολυετούς υποχρέωσης</w:t>
      </w:r>
      <w:r w:rsidRPr="005B1D26">
        <w:rPr>
          <w:rFonts w:ascii="Verdana" w:hAnsi="Verdana"/>
          <w:sz w:val="20"/>
          <w:szCs w:val="20"/>
          <w:vertAlign w:val="superscript"/>
        </w:rPr>
        <w:footnoteReference w:id="2"/>
      </w:r>
    </w:p>
    <w:p w:rsidR="00673435" w:rsidRPr="005B1D26" w:rsidRDefault="00673435" w:rsidP="00673435">
      <w:pPr>
        <w:pStyle w:val="Tableofcontents0"/>
        <w:numPr>
          <w:ilvl w:val="6"/>
          <w:numId w:val="1"/>
        </w:numPr>
        <w:shd w:val="clear" w:color="auto" w:fill="auto"/>
        <w:tabs>
          <w:tab w:val="left" w:pos="750"/>
          <w:tab w:val="left" w:leader="dot" w:pos="3582"/>
          <w:tab w:val="right" w:leader="dot" w:pos="9098"/>
        </w:tabs>
        <w:spacing w:line="170" w:lineRule="exact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Το υπ' </w:t>
      </w:r>
      <w:proofErr w:type="spellStart"/>
      <w:r w:rsidRPr="005B1D26">
        <w:rPr>
          <w:rFonts w:ascii="Verdana" w:hAnsi="Verdana"/>
          <w:sz w:val="20"/>
          <w:szCs w:val="20"/>
        </w:rPr>
        <w:t>αριθ</w:t>
      </w:r>
      <w:proofErr w:type="spellEnd"/>
      <w:r w:rsidRPr="005B1D26">
        <w:rPr>
          <w:rFonts w:ascii="Verdana" w:hAnsi="Verdana"/>
          <w:sz w:val="20"/>
          <w:szCs w:val="20"/>
        </w:rPr>
        <w:tab/>
        <w:t xml:space="preserve">τεκμηριωμένο αίτημα του </w:t>
      </w:r>
      <w:r w:rsidRPr="005B1D26">
        <w:rPr>
          <w:rFonts w:ascii="Verdana" w:hAnsi="Verdana"/>
          <w:sz w:val="20"/>
          <w:szCs w:val="20"/>
        </w:rPr>
        <w:tab/>
      </w:r>
    </w:p>
    <w:p w:rsidR="00673435" w:rsidRPr="005B1D26" w:rsidRDefault="00673435" w:rsidP="00673435">
      <w:pPr>
        <w:pStyle w:val="Tableofcontents0"/>
        <w:shd w:val="clear" w:color="auto" w:fill="auto"/>
        <w:tabs>
          <w:tab w:val="left" w:leader="dot" w:pos="2334"/>
          <w:tab w:val="right" w:leader="dot" w:pos="9098"/>
        </w:tabs>
        <w:spacing w:after="52" w:line="170" w:lineRule="exact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του </w:t>
      </w:r>
      <w:r w:rsidRPr="005B1D26">
        <w:rPr>
          <w:rFonts w:ascii="Verdana" w:hAnsi="Verdana"/>
          <w:sz w:val="20"/>
          <w:szCs w:val="20"/>
        </w:rPr>
        <w:tab/>
        <w:t>Περί της αναγκαιότητας</w:t>
      </w:r>
      <w:r w:rsidRPr="005B1D26">
        <w:rPr>
          <w:rFonts w:ascii="Verdana" w:hAnsi="Verdana"/>
          <w:sz w:val="20"/>
          <w:szCs w:val="20"/>
        </w:rPr>
        <w:tab/>
      </w:r>
      <w:r w:rsidRPr="005B1D26">
        <w:rPr>
          <w:rFonts w:ascii="Verdana" w:hAnsi="Verdana"/>
          <w:sz w:val="20"/>
          <w:szCs w:val="20"/>
          <w:vertAlign w:val="superscript"/>
        </w:rPr>
        <w:t>3</w:t>
      </w:r>
      <w:r w:rsidRPr="005B1D26">
        <w:rPr>
          <w:rFonts w:ascii="Verdana" w:hAnsi="Verdana"/>
          <w:sz w:val="20"/>
          <w:szCs w:val="20"/>
        </w:rPr>
        <w:fldChar w:fldCharType="end"/>
      </w:r>
    </w:p>
    <w:p w:rsidR="00673435" w:rsidRPr="005B1D26" w:rsidRDefault="00673435" w:rsidP="00673435">
      <w:pPr>
        <w:pStyle w:val="Bodytext50"/>
        <w:shd w:val="clear" w:color="auto" w:fill="auto"/>
        <w:spacing w:before="0" w:after="157" w:line="216" w:lineRule="exact"/>
        <w:ind w:left="40" w:right="20"/>
        <w:rPr>
          <w:rFonts w:ascii="Verdana" w:hAnsi="Verdana"/>
          <w:sz w:val="20"/>
          <w:szCs w:val="20"/>
        </w:rPr>
      </w:pPr>
      <w:r w:rsidRPr="005B1D26">
        <w:rPr>
          <w:rStyle w:val="Bodytext5Bold"/>
          <w:rFonts w:ascii="Verdana" w:hAnsi="Verdana"/>
          <w:sz w:val="20"/>
          <w:szCs w:val="20"/>
        </w:rPr>
        <w:t>5.</w:t>
      </w:r>
      <w:r w:rsidRPr="005B1D26">
        <w:rPr>
          <w:rFonts w:ascii="Verdana" w:hAnsi="Verdana"/>
          <w:sz w:val="20"/>
          <w:szCs w:val="20"/>
        </w:rPr>
        <w:t xml:space="preserve"> Το γεγονός ότι το ποσό της δεσμευόμενης με την παρούσα πίστωσης είναι εντός του εγκεκριμένου ποσοστού διάθεσης</w:t>
      </w:r>
    </w:p>
    <w:p w:rsidR="00673435" w:rsidRPr="005B1D26" w:rsidRDefault="00673435" w:rsidP="00673435">
      <w:pPr>
        <w:pStyle w:val="Bodytext60"/>
        <w:shd w:val="clear" w:color="auto" w:fill="auto"/>
        <w:spacing w:before="0" w:after="56" w:line="170" w:lineRule="exact"/>
        <w:ind w:left="2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Α π ο φ α σ ί ζ ο υ μ ε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6928"/>
        </w:tabs>
        <w:spacing w:before="0"/>
        <w:ind w:left="76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Εγκρίνουμε τη δέσμευση πίστωσης ύψους </w:t>
      </w:r>
      <w:r w:rsidRPr="005B1D26">
        <w:rPr>
          <w:rFonts w:ascii="Verdana" w:hAnsi="Verdana"/>
          <w:sz w:val="20"/>
          <w:szCs w:val="20"/>
        </w:rPr>
        <w:tab/>
        <w:t xml:space="preserve"> Ευρώ</w:t>
      </w:r>
      <w:r w:rsidRPr="005B1D26">
        <w:rPr>
          <w:rFonts w:ascii="Verdana" w:hAnsi="Verdana"/>
          <w:sz w:val="20"/>
          <w:szCs w:val="20"/>
          <w:vertAlign w:val="superscript"/>
        </w:rPr>
        <w:footnoteReference w:id="3"/>
      </w:r>
      <w:r w:rsidRPr="005B1D26">
        <w:rPr>
          <w:rFonts w:ascii="Verdana" w:hAnsi="Verdana"/>
          <w:sz w:val="20"/>
          <w:szCs w:val="20"/>
        </w:rPr>
        <w:t xml:space="preserve"> για την πληρωμή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9078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ισόποσης δαπάνης σε βάρος της πίστωσης του προϋπολογισμού εξόδων τ</w:t>
      </w:r>
      <w:r w:rsidRPr="005B1D26">
        <w:rPr>
          <w:rFonts w:ascii="Verdana" w:hAnsi="Verdana"/>
          <w:sz w:val="20"/>
          <w:szCs w:val="20"/>
        </w:rPr>
        <w:tab/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3198"/>
          <w:tab w:val="left" w:leader="dot" w:pos="4893"/>
          <w:tab w:val="left" w:leader="dot" w:pos="8056"/>
        </w:tabs>
        <w:spacing w:before="0" w:after="54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ειδικός φορέας</w:t>
      </w:r>
      <w:r w:rsidRPr="005B1D26">
        <w:rPr>
          <w:rFonts w:ascii="Verdana" w:hAnsi="Verdana"/>
          <w:sz w:val="20"/>
          <w:szCs w:val="20"/>
        </w:rPr>
        <w:tab/>
        <w:t xml:space="preserve">, ΚΑΕ </w:t>
      </w:r>
      <w:r w:rsidRPr="005B1D26">
        <w:rPr>
          <w:rFonts w:ascii="Verdana" w:hAnsi="Verdana"/>
          <w:sz w:val="20"/>
          <w:szCs w:val="20"/>
        </w:rPr>
        <w:tab/>
        <w:t>, οικ. έτους</w:t>
      </w:r>
      <w:r w:rsidRPr="005B1D26">
        <w:rPr>
          <w:rFonts w:ascii="Verdana" w:hAnsi="Verdana"/>
          <w:sz w:val="20"/>
          <w:szCs w:val="20"/>
        </w:rPr>
        <w:tab/>
        <w:t xml:space="preserve">για την </w:t>
      </w:r>
      <w:r w:rsidRPr="005B1D26">
        <w:rPr>
          <w:rFonts w:ascii="Verdana" w:hAnsi="Verdana"/>
          <w:sz w:val="20"/>
          <w:szCs w:val="20"/>
          <w:vertAlign w:val="superscript"/>
        </w:rPr>
        <w:t>3</w:t>
      </w:r>
      <w:r w:rsidRPr="005B1D26">
        <w:rPr>
          <w:rFonts w:ascii="Verdana" w:hAnsi="Verdana"/>
          <w:sz w:val="20"/>
          <w:szCs w:val="20"/>
        </w:rPr>
        <w:t xml:space="preserve"> ...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pos="6643"/>
        </w:tabs>
        <w:spacing w:before="0"/>
        <w:ind w:left="120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ΟΙΚΟΝΟΜΙΚΗ ΥΠΗΡΕΣΙΑ ΦΟΡΕΑ</w:t>
      </w:r>
      <w:r w:rsidRPr="005B1D26">
        <w:rPr>
          <w:rStyle w:val="Bodytext5Bold"/>
          <w:rFonts w:ascii="Verdana" w:hAnsi="Verdana"/>
          <w:sz w:val="20"/>
          <w:szCs w:val="20"/>
        </w:rPr>
        <w:tab/>
        <w:t xml:space="preserve">Ο </w:t>
      </w:r>
      <w:proofErr w:type="spellStart"/>
      <w:r w:rsidRPr="005B1D26">
        <w:rPr>
          <w:rStyle w:val="Bodytext5Bold"/>
          <w:rFonts w:ascii="Verdana" w:hAnsi="Verdana"/>
          <w:sz w:val="20"/>
          <w:szCs w:val="20"/>
        </w:rPr>
        <w:t>Διατάκτης</w:t>
      </w:r>
      <w:proofErr w:type="spellEnd"/>
      <w:r w:rsidRPr="005B1D26">
        <w:rPr>
          <w:rStyle w:val="Bodytext5Bold"/>
          <w:rFonts w:ascii="Verdana" w:hAnsi="Verdana"/>
          <w:sz w:val="20"/>
          <w:szCs w:val="20"/>
          <w:vertAlign w:val="superscript"/>
        </w:rPr>
        <w:footnoteReference w:id="4"/>
      </w:r>
    </w:p>
    <w:p w:rsidR="00673435" w:rsidRPr="005B1D26" w:rsidRDefault="00673435" w:rsidP="00673435">
      <w:pPr>
        <w:pStyle w:val="Bodytext50"/>
        <w:shd w:val="clear" w:color="auto" w:fill="auto"/>
        <w:spacing w:before="0"/>
        <w:ind w:left="76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Ελέγχθηκε και βεβαιώνεται ότι: α) η ανωτέρω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3410"/>
          <w:tab w:val="left" w:pos="4418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δαπάνη </w:t>
      </w:r>
      <w:r w:rsidRPr="005B1D26">
        <w:rPr>
          <w:rFonts w:ascii="Verdana" w:hAnsi="Verdana"/>
          <w:sz w:val="20"/>
          <w:szCs w:val="20"/>
        </w:rPr>
        <w:tab/>
        <w:t>(</w:t>
      </w:r>
      <w:r w:rsidRPr="005B1D26">
        <w:rPr>
          <w:rFonts w:ascii="Verdana" w:hAnsi="Verdana"/>
          <w:sz w:val="20"/>
          <w:szCs w:val="20"/>
        </w:rPr>
        <w:tab/>
        <w:t>)</w:t>
      </w:r>
      <w:r w:rsidRPr="005B1D26">
        <w:rPr>
          <w:rFonts w:ascii="Verdana" w:hAnsi="Verdana"/>
          <w:sz w:val="20"/>
          <w:szCs w:val="20"/>
          <w:vertAlign w:val="superscript"/>
        </w:rPr>
        <w:footnoteReference w:id="5"/>
      </w:r>
      <w:r w:rsidRPr="005B1D26">
        <w:rPr>
          <w:rFonts w:ascii="Verdana" w:hAnsi="Verdana"/>
          <w:sz w:val="20"/>
          <w:szCs w:val="20"/>
        </w:rPr>
        <w:t xml:space="preserve"> Ευρώ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5109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είναι εντός του διαθέσιμου ποσοστού της υπό Φορέα </w:t>
      </w:r>
      <w:r w:rsidRPr="005B1D26">
        <w:rPr>
          <w:rFonts w:ascii="Verdana" w:hAnsi="Verdana"/>
          <w:sz w:val="20"/>
          <w:szCs w:val="20"/>
        </w:rPr>
        <w:tab/>
        <w:t xml:space="preserve"> ,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2301"/>
          <w:tab w:val="left" w:leader="dot" w:pos="4216"/>
        </w:tabs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Ειδικό Φορέα</w:t>
      </w:r>
      <w:r w:rsidRPr="005B1D26">
        <w:rPr>
          <w:rFonts w:ascii="Verdana" w:hAnsi="Verdana"/>
          <w:sz w:val="20"/>
          <w:szCs w:val="20"/>
        </w:rPr>
        <w:tab/>
        <w:t xml:space="preserve"> και ΚΑΕ </w:t>
      </w:r>
      <w:r w:rsidRPr="005B1D26">
        <w:rPr>
          <w:rFonts w:ascii="Verdana" w:hAnsi="Verdana"/>
          <w:sz w:val="20"/>
          <w:szCs w:val="20"/>
        </w:rPr>
        <w:tab/>
        <w:t xml:space="preserve"> πίστωσης</w:t>
      </w:r>
    </w:p>
    <w:p w:rsidR="00673435" w:rsidRPr="005B1D26" w:rsidRDefault="00673435" w:rsidP="00673435">
      <w:pPr>
        <w:pStyle w:val="Bodytext50"/>
        <w:shd w:val="clear" w:color="auto" w:fill="auto"/>
        <w:spacing w:before="0"/>
        <w:ind w:left="40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και β) η συνδρομή των προϋποθέσεων της παρ. 1 α του άρθ. 4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4107"/>
        </w:tabs>
        <w:spacing w:before="0"/>
        <w:ind w:left="20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 xml:space="preserve">του </w:t>
      </w:r>
      <w:proofErr w:type="spellStart"/>
      <w:r w:rsidRPr="005B1D26">
        <w:rPr>
          <w:rFonts w:ascii="Verdana" w:hAnsi="Verdana"/>
          <w:sz w:val="20"/>
          <w:szCs w:val="20"/>
        </w:rPr>
        <w:t>πδ</w:t>
      </w:r>
      <w:proofErr w:type="spellEnd"/>
      <w:r w:rsidRPr="005B1D26">
        <w:rPr>
          <w:rFonts w:ascii="Verdana" w:hAnsi="Verdana"/>
          <w:sz w:val="20"/>
          <w:szCs w:val="20"/>
        </w:rPr>
        <w:t xml:space="preserve"> 80/2016. Καταχωρήθηκε με α/α</w:t>
      </w:r>
      <w:r w:rsidRPr="005B1D26">
        <w:rPr>
          <w:rFonts w:ascii="Verdana" w:hAnsi="Verdana"/>
          <w:sz w:val="20"/>
          <w:szCs w:val="20"/>
        </w:rPr>
        <w:tab/>
        <w:t xml:space="preserve"> στο Βιβλίο</w:t>
      </w:r>
    </w:p>
    <w:p w:rsidR="00673435" w:rsidRPr="005B1D26" w:rsidRDefault="00673435" w:rsidP="00673435">
      <w:pPr>
        <w:pStyle w:val="Bodytext50"/>
        <w:shd w:val="clear" w:color="auto" w:fill="auto"/>
        <w:spacing w:before="0"/>
        <w:ind w:left="46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Εγκρίσεων &amp; Εντολών Πληρωμής της Υπηρεσίας μας</w:t>
      </w:r>
    </w:p>
    <w:p w:rsidR="00673435" w:rsidRPr="005B1D26" w:rsidRDefault="00673435" w:rsidP="00673435">
      <w:pPr>
        <w:pStyle w:val="Bodytext50"/>
        <w:shd w:val="clear" w:color="auto" w:fill="auto"/>
        <w:tabs>
          <w:tab w:val="left" w:leader="dot" w:pos="4430"/>
        </w:tabs>
        <w:spacing w:before="0"/>
        <w:ind w:left="820"/>
        <w:jc w:val="left"/>
        <w:rPr>
          <w:rFonts w:ascii="Verdana" w:hAnsi="Verdana"/>
          <w:sz w:val="20"/>
          <w:szCs w:val="20"/>
        </w:rPr>
      </w:pPr>
      <w:r w:rsidRPr="005B1D26">
        <w:rPr>
          <w:rFonts w:ascii="Verdana" w:hAnsi="Verdana"/>
          <w:sz w:val="20"/>
          <w:szCs w:val="20"/>
        </w:rPr>
        <w:t>Υπόλοιπο προς ανάληψη</w:t>
      </w:r>
      <w:r w:rsidRPr="005B1D26">
        <w:rPr>
          <w:rFonts w:ascii="Verdana" w:hAnsi="Verdana"/>
          <w:sz w:val="20"/>
          <w:szCs w:val="20"/>
          <w:vertAlign w:val="superscript"/>
        </w:rPr>
        <w:footnoteReference w:id="6"/>
      </w:r>
      <w:r w:rsidRPr="005B1D26">
        <w:rPr>
          <w:rFonts w:ascii="Verdana" w:hAnsi="Verdana"/>
          <w:sz w:val="20"/>
          <w:szCs w:val="20"/>
        </w:rPr>
        <w:t xml:space="preserve">: </w:t>
      </w:r>
      <w:r w:rsidRPr="005B1D26">
        <w:rPr>
          <w:rFonts w:ascii="Verdana" w:hAnsi="Verdana"/>
          <w:sz w:val="20"/>
          <w:szCs w:val="20"/>
        </w:rPr>
        <w:tab/>
      </w:r>
    </w:p>
    <w:p w:rsidR="00673435" w:rsidRPr="005B1D26" w:rsidRDefault="00673435" w:rsidP="00673435">
      <w:pPr>
        <w:pStyle w:val="Bodytext40"/>
        <w:shd w:val="clear" w:color="auto" w:fill="auto"/>
        <w:ind w:left="460" w:firstLine="0"/>
        <w:jc w:val="left"/>
        <w:rPr>
          <w:rFonts w:ascii="Verdana" w:hAnsi="Verdana"/>
          <w:sz w:val="20"/>
          <w:szCs w:val="20"/>
        </w:rPr>
        <w:sectPr w:rsidR="00673435" w:rsidRPr="005B1D26" w:rsidSect="00673435">
          <w:pgSz w:w="11905" w:h="16837"/>
          <w:pgMar w:top="851" w:right="1614" w:bottom="1636" w:left="1177" w:header="0" w:footer="819" w:gutter="0"/>
          <w:cols w:space="720"/>
          <w:noEndnote/>
          <w:docGrid w:linePitch="360"/>
        </w:sectPr>
      </w:pPr>
      <w:r w:rsidRPr="005B1D26">
        <w:rPr>
          <w:rFonts w:ascii="Verdana" w:hAnsi="Verdana"/>
          <w:sz w:val="20"/>
          <w:szCs w:val="20"/>
        </w:rPr>
        <w:t>Ο Προϊστάμενος της Οικονομικής Υπηρεσίας</w:t>
      </w:r>
      <w:r w:rsidRPr="005B1D26">
        <w:rPr>
          <w:rFonts w:ascii="Verdana" w:hAnsi="Verdana"/>
          <w:sz w:val="20"/>
          <w:szCs w:val="20"/>
          <w:vertAlign w:val="superscript"/>
        </w:rPr>
        <w:footnoteReference w:id="7"/>
      </w:r>
    </w:p>
    <w:p w:rsidR="00AB276C" w:rsidRPr="005B1D26" w:rsidRDefault="00AB276C" w:rsidP="00673435">
      <w:pPr>
        <w:pStyle w:val="Bodytext40"/>
        <w:shd w:val="clear" w:color="auto" w:fill="auto"/>
        <w:tabs>
          <w:tab w:val="left" w:leader="dot" w:pos="5635"/>
        </w:tabs>
        <w:spacing w:line="221" w:lineRule="exact"/>
        <w:ind w:right="2620" w:firstLine="0"/>
        <w:jc w:val="left"/>
        <w:rPr>
          <w:rFonts w:ascii="Verdana" w:hAnsi="Verdana"/>
          <w:sz w:val="20"/>
          <w:szCs w:val="20"/>
        </w:rPr>
      </w:pPr>
    </w:p>
    <w:sectPr w:rsidR="00AB276C" w:rsidRPr="005B1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B92" w:rsidRDefault="00AD7B92" w:rsidP="00673435">
      <w:r>
        <w:separator/>
      </w:r>
    </w:p>
  </w:endnote>
  <w:endnote w:type="continuationSeparator" w:id="0">
    <w:p w:rsidR="00AD7B92" w:rsidRDefault="00AD7B92" w:rsidP="0067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B92" w:rsidRDefault="00AD7B92" w:rsidP="00673435">
      <w:r>
        <w:separator/>
      </w:r>
    </w:p>
  </w:footnote>
  <w:footnote w:type="continuationSeparator" w:id="0">
    <w:p w:rsidR="00AD7B92" w:rsidRDefault="00AD7B92" w:rsidP="00673435">
      <w:r>
        <w:continuationSeparator/>
      </w:r>
    </w:p>
  </w:footnote>
  <w:footnote w:id="1">
    <w:p w:rsidR="00673435" w:rsidRDefault="00673435" w:rsidP="00673435">
      <w:pPr>
        <w:pStyle w:val="Footnote0"/>
        <w:shd w:val="clear" w:color="auto" w:fill="auto"/>
        <w:tabs>
          <w:tab w:val="left" w:pos="166"/>
        </w:tabs>
        <w:ind w:left="60"/>
      </w:pPr>
      <w:r>
        <w:rPr>
          <w:vertAlign w:val="superscript"/>
        </w:rPr>
        <w:footnoteRef/>
      </w:r>
      <w:r>
        <w:tab/>
        <w:t>Σημειώνονται οι ειδικές διατάξεις που προβλέπουν την δαπάνη.</w:t>
      </w:r>
    </w:p>
  </w:footnote>
  <w:footnote w:id="2">
    <w:p w:rsidR="00673435" w:rsidRDefault="00673435" w:rsidP="00673435">
      <w:pPr>
        <w:pStyle w:val="Footnote0"/>
        <w:shd w:val="clear" w:color="auto" w:fill="auto"/>
        <w:tabs>
          <w:tab w:val="left" w:pos="150"/>
        </w:tabs>
        <w:ind w:left="40" w:right="100"/>
        <w:jc w:val="both"/>
      </w:pPr>
      <w:r>
        <w:rPr>
          <w:vertAlign w:val="superscript"/>
        </w:rPr>
        <w:footnoteRef/>
      </w:r>
      <w:r>
        <w:tab/>
      </w:r>
      <w:r>
        <w:t>Το πεδίο αυτό συμπληρώνεται σε περίπτωση ανάληψης υποχρέωσης που αφορά σε πολυετή υποχρέωση, σύμφωνα με τις διατάξεις του άρθρου 67 του ν.4270/2014.</w:t>
      </w:r>
    </w:p>
  </w:footnote>
  <w:footnote w:id="3">
    <w:p w:rsidR="00673435" w:rsidRDefault="00673435" w:rsidP="00673435">
      <w:pPr>
        <w:pStyle w:val="Footnote0"/>
        <w:shd w:val="clear" w:color="auto" w:fill="auto"/>
        <w:tabs>
          <w:tab w:val="left" w:pos="155"/>
        </w:tabs>
        <w:ind w:left="40" w:right="320"/>
      </w:pPr>
      <w:r>
        <w:rPr>
          <w:vertAlign w:val="superscript"/>
        </w:rPr>
        <w:footnoteRef/>
      </w:r>
      <w:r>
        <w:tab/>
      </w:r>
      <w:r>
        <w:t>Συμπληρώνεται ολογράφως και αριθμητικώς το ύψος της συνολικής επιβάρυνσης που π/</w:t>
      </w:r>
      <w:proofErr w:type="spellStart"/>
      <w:r>
        <w:t>ού</w:t>
      </w:r>
      <w:proofErr w:type="spellEnd"/>
      <w:r>
        <w:t xml:space="preserve"> του οικείου φορέα ή η κατ' εκτίμηση αυτής καθώς και η κατανομή της σε περίπτωση που αυτή εκτείνεται σε περισσότερα του ενός έτη.</w:t>
      </w:r>
    </w:p>
  </w:footnote>
  <w:footnote w:id="4">
    <w:p w:rsidR="00673435" w:rsidRDefault="00673435" w:rsidP="00673435">
      <w:pPr>
        <w:pStyle w:val="Footnote0"/>
        <w:shd w:val="clear" w:color="auto" w:fill="auto"/>
        <w:tabs>
          <w:tab w:val="left" w:pos="141"/>
        </w:tabs>
        <w:ind w:left="40"/>
      </w:pPr>
      <w:r>
        <w:rPr>
          <w:vertAlign w:val="superscript"/>
        </w:rPr>
        <w:footnoteRef/>
      </w:r>
      <w:r>
        <w:tab/>
      </w:r>
      <w:r>
        <w:t>Ο Υπουργός/Ανώτατο όργανο διοίκησης ή άλλο εξουσιοδοτημένο όργανο</w:t>
      </w:r>
    </w:p>
  </w:footnote>
  <w:footnote w:id="5">
    <w:p w:rsidR="00673435" w:rsidRDefault="00673435" w:rsidP="00673435">
      <w:pPr>
        <w:pStyle w:val="Footnote0"/>
        <w:shd w:val="clear" w:color="auto" w:fill="auto"/>
        <w:tabs>
          <w:tab w:val="left" w:pos="141"/>
        </w:tabs>
        <w:ind w:left="40"/>
      </w:pPr>
      <w:r>
        <w:rPr>
          <w:vertAlign w:val="superscript"/>
        </w:rPr>
        <w:footnoteRef/>
      </w:r>
      <w:r>
        <w:tab/>
      </w:r>
      <w:r>
        <w:t>Συμπληρώνεται το ποσό της δαπάνης ολογράφως και αριθμητικώς</w:t>
      </w:r>
    </w:p>
  </w:footnote>
  <w:footnote w:id="6">
    <w:p w:rsidR="00673435" w:rsidRDefault="00673435" w:rsidP="00673435">
      <w:pPr>
        <w:pStyle w:val="Footnote0"/>
        <w:shd w:val="clear" w:color="auto" w:fill="auto"/>
        <w:tabs>
          <w:tab w:val="left" w:pos="-104"/>
        </w:tabs>
        <w:spacing w:line="150" w:lineRule="exact"/>
        <w:ind w:left="-200"/>
      </w:pPr>
      <w:r>
        <w:rPr>
          <w:vertAlign w:val="superscript"/>
        </w:rPr>
        <w:footnoteRef/>
      </w:r>
      <w:r>
        <w:tab/>
      </w:r>
      <w:r>
        <w:t>Συμπληρώνεται ολογράφως και αριθμητικώς το ποσό της διαθέσιμης πίστωσης που δεν έχει αναληφθεί</w:t>
      </w:r>
    </w:p>
  </w:footnote>
  <w:footnote w:id="7">
    <w:p w:rsidR="00673435" w:rsidRDefault="00673435" w:rsidP="00673435">
      <w:pPr>
        <w:pStyle w:val="Footnote0"/>
        <w:shd w:val="clear" w:color="auto" w:fill="auto"/>
        <w:tabs>
          <w:tab w:val="left" w:pos="110"/>
        </w:tabs>
        <w:spacing w:line="150" w:lineRule="exact"/>
      </w:pPr>
      <w:r>
        <w:rPr>
          <w:vertAlign w:val="superscript"/>
        </w:rPr>
        <w:footnoteRef/>
      </w:r>
      <w:r>
        <w:tab/>
      </w:r>
      <w:r>
        <w:t>Ή το εξουσιοδοτημένο από αυτόν πρόσωπο, με αναφορά στην απόφαση εξουσιοδότησης υπογραφής του ΠΟΥ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2A55"/>
    <w:multiLevelType w:val="multilevel"/>
    <w:tmpl w:val="643A6088"/>
    <w:lvl w:ilvl="0">
      <w:start w:val="2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2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4">
      <w:start w:val="1"/>
      <w:numFmt w:val="decimal"/>
      <w:lvlText w:val="%5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5">
      <w:start w:val="1"/>
      <w:numFmt w:val="decimal"/>
      <w:lvlText w:val="%6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"/>
      </w:rPr>
    </w:lvl>
    <w:lvl w:ilvl="7">
      <w:start w:val="1"/>
      <w:numFmt w:val="decimal"/>
      <w:lvlText w:val="%8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"/>
      </w:r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5"/>
    <w:rsid w:val="005B1D26"/>
    <w:rsid w:val="00673435"/>
    <w:rsid w:val="00AB276C"/>
    <w:rsid w:val="00A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6886CE-278D-45F8-BE30-315C304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4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673435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7343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7343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5Bold">
    <w:name w:val="Body text (5) + Bold"/>
    <w:basedOn w:val="Bodytext5"/>
    <w:rsid w:val="00673435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Bodytext5BoldItalic">
    <w:name w:val="Body text (5) + Bold;Italic"/>
    <w:basedOn w:val="Bodytext5"/>
    <w:rsid w:val="00673435"/>
    <w:rPr>
      <w:rFonts w:ascii="Bookman Old Style" w:eastAsia="Bookman Old Style" w:hAnsi="Bookman Old Style" w:cs="Bookman Old Style"/>
      <w:b/>
      <w:bCs/>
      <w:i/>
      <w:iCs/>
      <w:sz w:val="17"/>
      <w:szCs w:val="17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rsid w:val="0067343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67343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673435"/>
    <w:pPr>
      <w:shd w:val="clear" w:color="auto" w:fill="FFFFFF"/>
      <w:spacing w:line="187" w:lineRule="exact"/>
    </w:pPr>
    <w:rPr>
      <w:rFonts w:ascii="Bookman Old Style" w:eastAsia="Bookman Old Style" w:hAnsi="Bookman Old Style" w:cs="Bookman Old Style"/>
      <w:color w:val="auto"/>
      <w:sz w:val="15"/>
      <w:szCs w:val="15"/>
      <w:lang w:val="el-GR" w:eastAsia="en-US"/>
    </w:rPr>
  </w:style>
  <w:style w:type="paragraph" w:customStyle="1" w:styleId="Bodytext40">
    <w:name w:val="Body text (4)"/>
    <w:basedOn w:val="a"/>
    <w:link w:val="Bodytext4"/>
    <w:rsid w:val="00673435"/>
    <w:pPr>
      <w:shd w:val="clear" w:color="auto" w:fill="FFFFFF"/>
      <w:spacing w:line="211" w:lineRule="exact"/>
      <w:ind w:hanging="520"/>
      <w:jc w:val="center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customStyle="1" w:styleId="Bodytext50">
    <w:name w:val="Body text (5)"/>
    <w:basedOn w:val="a"/>
    <w:link w:val="Bodytext5"/>
    <w:rsid w:val="00673435"/>
    <w:pPr>
      <w:shd w:val="clear" w:color="auto" w:fill="FFFFFF"/>
      <w:spacing w:before="120" w:line="211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customStyle="1" w:styleId="Tableofcontents0">
    <w:name w:val="Table of contents"/>
    <w:basedOn w:val="a"/>
    <w:link w:val="Tableofcontents"/>
    <w:rsid w:val="00673435"/>
    <w:pPr>
      <w:shd w:val="clear" w:color="auto" w:fill="FFFFFF"/>
      <w:spacing w:line="331" w:lineRule="exact"/>
      <w:jc w:val="both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customStyle="1" w:styleId="Bodytext60">
    <w:name w:val="Body text (6)"/>
    <w:basedOn w:val="a"/>
    <w:link w:val="Bodytext6"/>
    <w:rsid w:val="00673435"/>
    <w:pPr>
      <w:shd w:val="clear" w:color="auto" w:fill="FFFFFF"/>
      <w:spacing w:before="120" w:after="120" w:line="0" w:lineRule="atLeast"/>
      <w:jc w:val="center"/>
    </w:pPr>
    <w:rPr>
      <w:rFonts w:ascii="Bookman Old Style" w:eastAsia="Bookman Old Style" w:hAnsi="Bookman Old Style" w:cs="Bookman Old Style"/>
      <w:color w:val="auto"/>
      <w:sz w:val="17"/>
      <w:szCs w:val="17"/>
      <w:lang w:val="el-GR" w:eastAsia="en-US"/>
    </w:rPr>
  </w:style>
  <w:style w:type="paragraph" w:styleId="a3">
    <w:name w:val="header"/>
    <w:basedOn w:val="a"/>
    <w:link w:val="Char"/>
    <w:uiPriority w:val="99"/>
    <w:unhideWhenUsed/>
    <w:rsid w:val="0067343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73435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  <w:style w:type="paragraph" w:styleId="a4">
    <w:name w:val="footer"/>
    <w:basedOn w:val="a"/>
    <w:link w:val="Char0"/>
    <w:uiPriority w:val="99"/>
    <w:unhideWhenUsed/>
    <w:rsid w:val="0067343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73435"/>
    <w:rPr>
      <w:rFonts w:ascii="Arial Unicode MS" w:eastAsia="Arial Unicode MS" w:hAnsi="Arial Unicode MS" w:cs="Arial Unicode MS"/>
      <w:color w:val="000000"/>
      <w:sz w:val="24"/>
      <w:szCs w:val="24"/>
      <w:lang w:val="el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2017-01-11T14:41:00Z</dcterms:created>
  <dcterms:modified xsi:type="dcterms:W3CDTF">2017-01-11T14:51:00Z</dcterms:modified>
</cp:coreProperties>
</file>